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136F90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Legal Assistant Studies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BE2D3D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 of 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983E3A">
        <w:rPr>
          <w:sz w:val="22"/>
        </w:rPr>
        <w:t>2015-2017</w:t>
      </w:r>
      <w:bookmarkStart w:id="0" w:name="_GoBack"/>
      <w:bookmarkEnd w:id="0"/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/>
    <w:p w:rsidR="00A35E8C" w:rsidRDefault="00A35E8C">
      <w:pPr>
        <w:sectPr w:rsidR="00A35E8C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36F90" w:rsidRDefault="00136F90" w:rsidP="00136F90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RELATED REQUIREMENTS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(3 CR)</w:t>
      </w:r>
    </w:p>
    <w:p w:rsidR="00136F90" w:rsidRDefault="00136F90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40"/>
        <w:gridCol w:w="540"/>
        <w:gridCol w:w="630"/>
      </w:tblGrid>
      <w:tr w:rsidR="00A35E8C" w:rsidTr="00A35E8C">
        <w:tc>
          <w:tcPr>
            <w:tcW w:w="5040" w:type="dxa"/>
          </w:tcPr>
          <w:p w:rsidR="00A35E8C" w:rsidRPr="00DA30C7" w:rsidRDefault="00A35E8C" w:rsidP="00DA30C7">
            <w:pPr>
              <w:tabs>
                <w:tab w:val="right" w:pos="4410"/>
              </w:tabs>
              <w:ind w:left="-18"/>
              <w:rPr>
                <w:sz w:val="20"/>
                <w:szCs w:val="20"/>
              </w:rPr>
            </w:pPr>
            <w:r w:rsidRPr="00DA30C7">
              <w:rPr>
                <w:sz w:val="20"/>
                <w:szCs w:val="20"/>
              </w:rPr>
              <w:t xml:space="preserve">CIS 120 Intro </w:t>
            </w:r>
            <w:r w:rsidR="00DA30C7" w:rsidRPr="00DA30C7">
              <w:rPr>
                <w:sz w:val="20"/>
                <w:szCs w:val="20"/>
              </w:rPr>
              <w:t>Information Systems</w:t>
            </w:r>
          </w:p>
        </w:tc>
        <w:tc>
          <w:tcPr>
            <w:tcW w:w="540" w:type="dxa"/>
          </w:tcPr>
          <w:p w:rsidR="00A35E8C" w:rsidRDefault="00A35E8C" w:rsidP="008629E9">
            <w:pPr>
              <w:tabs>
                <w:tab w:val="right" w:pos="44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A35E8C" w:rsidRDefault="00A35E8C" w:rsidP="008629E9">
            <w:pPr>
              <w:tabs>
                <w:tab w:val="right" w:pos="4410"/>
              </w:tabs>
              <w:rPr>
                <w:b/>
                <w:sz w:val="20"/>
                <w:szCs w:val="20"/>
              </w:rPr>
            </w:pPr>
          </w:p>
        </w:tc>
      </w:tr>
    </w:tbl>
    <w:p w:rsidR="00136F90" w:rsidRDefault="00136F90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36F90" w:rsidRDefault="00136F90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1E009A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PROGRAM REQUIREMENTS</w:t>
      </w:r>
      <w:r>
        <w:rPr>
          <w:b/>
          <w:sz w:val="20"/>
          <w:szCs w:val="20"/>
        </w:rPr>
        <w:tab/>
      </w:r>
      <w:r w:rsidR="00136F90">
        <w:rPr>
          <w:b/>
          <w:sz w:val="20"/>
          <w:szCs w:val="20"/>
        </w:rPr>
        <w:t>(27 CR</w:t>
      </w:r>
      <w:r w:rsidRPr="00D35CA1">
        <w:rPr>
          <w:b/>
          <w:sz w:val="20"/>
          <w:szCs w:val="20"/>
        </w:rPr>
        <w:t>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136F90" w:rsidRPr="00D35CA1" w:rsidTr="000500A9">
        <w:tc>
          <w:tcPr>
            <w:tcW w:w="5058" w:type="dxa"/>
          </w:tcPr>
          <w:p w:rsidR="00136F90" w:rsidRPr="00405DE3" w:rsidRDefault="00136F90" w:rsidP="00607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102 Intro Legal Assistant Studies</w:t>
            </w:r>
          </w:p>
        </w:tc>
        <w:tc>
          <w:tcPr>
            <w:tcW w:w="460" w:type="dxa"/>
          </w:tcPr>
          <w:p w:rsidR="00136F90" w:rsidRPr="00D63F15" w:rsidRDefault="00136F90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136F90" w:rsidRPr="00D63F15" w:rsidRDefault="00136F90" w:rsidP="005B4621"/>
        </w:tc>
      </w:tr>
      <w:tr w:rsidR="00136F90" w:rsidRPr="00D35CA1" w:rsidTr="000500A9">
        <w:tc>
          <w:tcPr>
            <w:tcW w:w="5058" w:type="dxa"/>
          </w:tcPr>
          <w:p w:rsidR="00136F90" w:rsidRPr="00405DE3" w:rsidRDefault="00136F90" w:rsidP="00607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104 Torts, Practice, &amp; Procedure</w:t>
            </w:r>
          </w:p>
        </w:tc>
        <w:tc>
          <w:tcPr>
            <w:tcW w:w="460" w:type="dxa"/>
          </w:tcPr>
          <w:p w:rsidR="00136F90" w:rsidRPr="00D63F15" w:rsidRDefault="00136F90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136F90" w:rsidRPr="00D63F15" w:rsidRDefault="00136F90" w:rsidP="005B4621"/>
        </w:tc>
      </w:tr>
      <w:tr w:rsidR="00136F90" w:rsidRPr="00D35CA1" w:rsidTr="000500A9">
        <w:tc>
          <w:tcPr>
            <w:tcW w:w="5058" w:type="dxa"/>
          </w:tcPr>
          <w:p w:rsidR="00136F90" w:rsidRPr="00405DE3" w:rsidRDefault="00136F90" w:rsidP="00C90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105</w:t>
            </w:r>
            <w:r w:rsidR="00C90B5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Legal Writ, Term &amp; Res I</w:t>
            </w:r>
          </w:p>
        </w:tc>
        <w:tc>
          <w:tcPr>
            <w:tcW w:w="460" w:type="dxa"/>
          </w:tcPr>
          <w:p w:rsidR="00136F90" w:rsidRPr="00D63F15" w:rsidRDefault="00136F90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136F90" w:rsidRPr="00D63F15" w:rsidRDefault="00136F90" w:rsidP="005B4621"/>
        </w:tc>
      </w:tr>
      <w:tr w:rsidR="00136F90" w:rsidRPr="00D35CA1" w:rsidTr="000500A9">
        <w:tc>
          <w:tcPr>
            <w:tcW w:w="5058" w:type="dxa"/>
          </w:tcPr>
          <w:p w:rsidR="00136F90" w:rsidRPr="00405DE3" w:rsidRDefault="00136F90" w:rsidP="00C90B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106</w:t>
            </w:r>
            <w:r w:rsidR="00C90B5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Legal Writ, Term &amp; Res II</w:t>
            </w:r>
          </w:p>
        </w:tc>
        <w:tc>
          <w:tcPr>
            <w:tcW w:w="460" w:type="dxa"/>
          </w:tcPr>
          <w:p w:rsidR="00136F90" w:rsidRPr="00D63F15" w:rsidRDefault="00136F90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136F90" w:rsidRPr="00D63F15" w:rsidRDefault="00136F90" w:rsidP="005B4621"/>
        </w:tc>
      </w:tr>
      <w:tr w:rsidR="00136F90" w:rsidRPr="00D35CA1" w:rsidTr="000500A9">
        <w:tc>
          <w:tcPr>
            <w:tcW w:w="5058" w:type="dxa"/>
          </w:tcPr>
          <w:p w:rsidR="00136F90" w:rsidRPr="00405DE3" w:rsidRDefault="00136F90" w:rsidP="00607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123 Litigation</w:t>
            </w:r>
          </w:p>
        </w:tc>
        <w:tc>
          <w:tcPr>
            <w:tcW w:w="460" w:type="dxa"/>
          </w:tcPr>
          <w:p w:rsidR="00136F90" w:rsidRPr="00D63F15" w:rsidRDefault="00136F90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136F90" w:rsidRPr="00D63F15" w:rsidRDefault="00136F90" w:rsidP="005B4621"/>
        </w:tc>
      </w:tr>
      <w:tr w:rsidR="00136F90" w:rsidRPr="00D35CA1" w:rsidTr="000500A9">
        <w:tc>
          <w:tcPr>
            <w:tcW w:w="5058" w:type="dxa"/>
          </w:tcPr>
          <w:p w:rsidR="00136F90" w:rsidRPr="00405DE3" w:rsidRDefault="00136F90" w:rsidP="00607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213 Criminal Law</w:t>
            </w:r>
          </w:p>
        </w:tc>
        <w:tc>
          <w:tcPr>
            <w:tcW w:w="460" w:type="dxa"/>
          </w:tcPr>
          <w:p w:rsidR="00136F90" w:rsidRPr="00D63F15" w:rsidRDefault="00136F90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136F90" w:rsidRPr="00D63F15" w:rsidRDefault="00136F90" w:rsidP="005B4621"/>
        </w:tc>
      </w:tr>
      <w:tr w:rsidR="00136F90" w:rsidRPr="00D35CA1" w:rsidTr="000500A9">
        <w:tc>
          <w:tcPr>
            <w:tcW w:w="5058" w:type="dxa"/>
            <w:shd w:val="clear" w:color="auto" w:fill="auto"/>
          </w:tcPr>
          <w:p w:rsidR="00136F90" w:rsidRPr="00405DE3" w:rsidRDefault="00136F90" w:rsidP="00607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214 Criminal Procedures</w:t>
            </w:r>
          </w:p>
        </w:tc>
        <w:tc>
          <w:tcPr>
            <w:tcW w:w="460" w:type="dxa"/>
          </w:tcPr>
          <w:p w:rsidR="00136F90" w:rsidRPr="00D63F15" w:rsidRDefault="00136F90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136F90" w:rsidRPr="00D63F15" w:rsidRDefault="00136F90" w:rsidP="005B4621"/>
        </w:tc>
      </w:tr>
      <w:tr w:rsidR="00136F90" w:rsidRPr="00D35CA1" w:rsidTr="000500A9">
        <w:tc>
          <w:tcPr>
            <w:tcW w:w="5058" w:type="dxa"/>
            <w:shd w:val="clear" w:color="auto" w:fill="auto"/>
          </w:tcPr>
          <w:p w:rsidR="00136F90" w:rsidRPr="00405DE3" w:rsidRDefault="00136F90" w:rsidP="00607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220 Family Law</w:t>
            </w:r>
          </w:p>
        </w:tc>
        <w:tc>
          <w:tcPr>
            <w:tcW w:w="460" w:type="dxa"/>
          </w:tcPr>
          <w:p w:rsidR="00136F90" w:rsidRPr="00D63F15" w:rsidRDefault="00136F90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136F90" w:rsidRPr="00D63F15" w:rsidRDefault="00136F90" w:rsidP="005B4621"/>
        </w:tc>
      </w:tr>
      <w:tr w:rsidR="00136F90" w:rsidRPr="00D35CA1" w:rsidTr="000500A9">
        <w:tc>
          <w:tcPr>
            <w:tcW w:w="5058" w:type="dxa"/>
            <w:shd w:val="clear" w:color="auto" w:fill="auto"/>
          </w:tcPr>
          <w:p w:rsidR="00136F90" w:rsidRDefault="00136F90" w:rsidP="006076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LEST 227 Law Office Practice and Procedures</w:t>
            </w:r>
          </w:p>
        </w:tc>
        <w:tc>
          <w:tcPr>
            <w:tcW w:w="460" w:type="dxa"/>
          </w:tcPr>
          <w:p w:rsidR="00136F90" w:rsidRPr="00D63F15" w:rsidRDefault="00136F90" w:rsidP="005B4621">
            <w:r w:rsidRPr="00D63F15">
              <w:t>3</w:t>
            </w:r>
          </w:p>
        </w:tc>
        <w:tc>
          <w:tcPr>
            <w:tcW w:w="692" w:type="dxa"/>
            <w:shd w:val="clear" w:color="auto" w:fill="FFFF00"/>
          </w:tcPr>
          <w:p w:rsidR="00136F90" w:rsidRPr="00D63F15" w:rsidRDefault="00136F90" w:rsidP="005B4621"/>
        </w:tc>
      </w:tr>
    </w:tbl>
    <w:p w:rsidR="00D35CA1" w:rsidRDefault="00D35CA1" w:rsidP="008629E9">
      <w:pPr>
        <w:ind w:left="720"/>
        <w:rPr>
          <w:b/>
          <w:sz w:val="20"/>
          <w:szCs w:val="20"/>
        </w:rPr>
      </w:pPr>
    </w:p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7D5BA9">
        <w:rPr>
          <w:b/>
          <w:sz w:val="20"/>
          <w:szCs w:val="20"/>
        </w:rPr>
        <w:t>3</w:t>
      </w:r>
      <w:r w:rsidR="00136F90">
        <w:rPr>
          <w:b/>
          <w:sz w:val="20"/>
          <w:szCs w:val="20"/>
        </w:rPr>
        <w:t>0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  <w:sectPr w:rsidR="001E009A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  <w:r>
        <w:rPr>
          <w:b/>
          <w:sz w:val="20"/>
          <w:szCs w:val="20"/>
        </w:rPr>
        <w:lastRenderedPageBreak/>
        <w:tab/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C90B53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6018D"/>
    <w:rsid w:val="00063959"/>
    <w:rsid w:val="00080AA3"/>
    <w:rsid w:val="000A4AAF"/>
    <w:rsid w:val="00136F90"/>
    <w:rsid w:val="001E009A"/>
    <w:rsid w:val="00282D1B"/>
    <w:rsid w:val="00352FCE"/>
    <w:rsid w:val="00382DF6"/>
    <w:rsid w:val="00405DE3"/>
    <w:rsid w:val="00456082"/>
    <w:rsid w:val="004A0F1F"/>
    <w:rsid w:val="004A7750"/>
    <w:rsid w:val="00560AF0"/>
    <w:rsid w:val="0059793F"/>
    <w:rsid w:val="00644E9C"/>
    <w:rsid w:val="00654569"/>
    <w:rsid w:val="00741FCD"/>
    <w:rsid w:val="00780435"/>
    <w:rsid w:val="007D5BA9"/>
    <w:rsid w:val="0080211B"/>
    <w:rsid w:val="00802BFF"/>
    <w:rsid w:val="00811F13"/>
    <w:rsid w:val="0082695D"/>
    <w:rsid w:val="008629E9"/>
    <w:rsid w:val="008752FF"/>
    <w:rsid w:val="009802C9"/>
    <w:rsid w:val="00983E3A"/>
    <w:rsid w:val="009E7BEE"/>
    <w:rsid w:val="00A35E8C"/>
    <w:rsid w:val="00A97B2B"/>
    <w:rsid w:val="00B2462F"/>
    <w:rsid w:val="00B335D9"/>
    <w:rsid w:val="00B75816"/>
    <w:rsid w:val="00B9136E"/>
    <w:rsid w:val="00BE2D3D"/>
    <w:rsid w:val="00C90B53"/>
    <w:rsid w:val="00CC30FD"/>
    <w:rsid w:val="00D35CA1"/>
    <w:rsid w:val="00DA30C7"/>
    <w:rsid w:val="00F31EDD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1C8E002-FF70-4D18-B19E-AFDAEFF7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7</cp:revision>
  <cp:lastPrinted>2013-09-26T22:03:00Z</cp:lastPrinted>
  <dcterms:created xsi:type="dcterms:W3CDTF">2013-04-25T16:56:00Z</dcterms:created>
  <dcterms:modified xsi:type="dcterms:W3CDTF">2015-03-04T21:52:00Z</dcterms:modified>
</cp:coreProperties>
</file>