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bmp" ContentType="image/bmp"/>
  <Default Extension="jp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Default="00B9238C" w:paraId="3AC36E74" w:rsidP="00CC7210" w:textId="09E641A3" w:rsidR="00CC7210">
      <w:pPr>
        <w:pStyle w:val="Heading1"/>
      </w:pPr>
      <w:bookmarkStart w:name="Lesson78" w:id="1001"/>
      <w:r>
        <w:t>How to Log In</w:t>
      </w:r>
      <w:bookmarkEnd w:id="1001"/>
    </w:p>
    <w:p w:rsidRDefault="00B9238C" w:paraId="3AC36E74" w:rsidP="00CC7210" w:textId="09E641A3" w:rsidR="00CC7210">
      <w:pPr>
        <w:pStyle w:val="LessonDescription"/>
      </w:pPr>
      <w:r>
        <w:t xml:space="preserve">Pathway uses the same login page, username and password that is used by the CCC student email system, and Canvas, our online Learning Management System (LMS).</w:t>
      </w:r>
    </w:p>
    <w:p w:rsidRDefault="00B9238C" w:paraId="3AC36E74" w:rsidP="00CC7210" w:textId="09E641A3" w:rsidR="00CC7210">
      <w:pPr>
        <w:pStyle w:val="LessonDescription"/>
      </w:pPr>
    </w:p>
    <w:p w:rsidRDefault="00B9238C" w:paraId="3AC36E74" w:rsidP="00CC7210" w:textId="09E641A3" w:rsidR="00CC7210">
      <w:pPr>
        <w:pStyle w:val="LessonDescription"/>
      </w:pPr>
      <w:r>
        <w:t xml:space="preserve">The first time that you login, you will be asked to change your password and answer six security questions. If you ever forget your password, you will need to answer three of these security questions before the system will allow you to reset your password.</w:t>
      </w:r>
    </w:p>
    <w:p w:rsidRDefault="00B9238C" w:paraId="3AC36E74" w:rsidP="00CC7210" w:textId="09E641A3" w:rsidR="00CC7210">
      <w:pPr>
        <w:pStyle w:val="LessonDescription"/>
      </w:pPr>
    </w:p>
    <w:p w:rsidRDefault="00B9238C" w:paraId="3AC36E74" w:rsidP="00CC7210" w:textId="09E641A3" w:rsidR="00CC7210">
      <w:pPr>
        <w:pStyle w:val="LessonDescription"/>
      </w:pPr>
      <w:r>
        <w:t xml:space="preserve"/>
      </w:r>
      <w:r>
        <w:rPr>
          <w:b/>
        </w:rPr>
        <w:t xml:space="preserve"/>
      </w:r>
      <w:r>
        <w:rPr>
          <w:color w:val="FF0000"/>
          <w:b/>
        </w:rPr>
        <w:t xml:space="preserve">Note: To avoid possible problems, please do not use the Internet Explorer web browser the first time that you log in. Internet Explorer using Compatibility View displays the change password page as a blank page. You can use Internet Explorer after you can successfully changed your password and set security questions.</w:t>
      </w:r>
      <w:r>
        <w:rPr>
          <w:b/>
        </w:rPr>
        <w:t xml:space="preserve"/>
      </w:r>
      <w:r>
        <w:t xml:space="preserve"/>
      </w:r>
    </w:p>
    <w:p w:rsidRDefault="00B9238C" w:paraId="3AC36E74" w:rsidP="00CC7210" w:textId="09E641A3" w:rsidR="00CC7210">
      <w:pPr>
        <w:pStyle w:val="Heading2"/>
      </w:pPr>
      <w:bookmarkStart w:name="Step608" w:id="1002"/>
      <w:r>
        <w:t>How to Login</w:t>
      </w:r>
      <w:bookmarkEnd w:id="1002"/>
    </w:p>
    <w:p w:rsidRDefault="00B9238C" w:paraId="3AC36E74" w:rsidP="00CC7210" w:textId="09E641A3" w:rsidR="00CC7210">
      <w:pPr>
        <w:pStyle w:val="StepImage"/>
      </w:pPr>
      <w:r>
        <w:rPr>
          <w:noProof/>
        </w:rPr>
        <w:drawing>
          <wp:inline distT="0" distB="0" distL="0" distR="0">
            <wp:extent cx="2495550" cy="181927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773542603.png"/>
                    <pic:cNvPicPr/>
                  </pic:nvPicPr>
                  <pic:blipFill>
                    <a:blip r:embed="rId8"/>
                    <a:stretch>
                      <a:fillRect/>
                    </a:stretch>
                  </pic:blipFill>
                  <pic:spPr>
                    <a:xfrm>
                      <a:off x="0" y="0"/>
                      <a:ext cx="2495550" cy="1819275"/>
                    </a:xfrm>
                    <a:prstGeom prst="rect">
                      <a:avLst/>
                    </a:prstGeom>
                  </pic:spPr>
                </pic:pic>
              </a:graphicData>
            </a:graphic>
          </wp:inline>
        </w:drawing>
      </w:r>
    </w:p>
    <w:p w:rsidRDefault="00B9238C" w:paraId="3AC36E74" w:rsidP="00CC7210" w:textId="09E641A3" w:rsidR="00CC7210">
      <w:pPr>
        <w:pStyle w:val="StepInstructions"/>
      </w:pPr>
      <w:r>
        <w:t xml:space="preserve">To login to Pathway, enter </w:t>
      </w:r>
      <w:hyperlink r:id="rId10" w:history="1">
        <w:r>
          <w:rPr>
            <w:rStyle w:val="Hyperlink"/>
          </w:rPr>
          <w:t xml:space="preserve">http://pathway.clovis.edu</w:t>
        </w:r>
      </w:hyperlink>
      <w:r>
        <w:t xml:space="preserve"> in your web browser address or URL field. </w:t>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The </w:t>
      </w:r>
      <w:hyperlink r:id="rId11" w:history="1">
        <w:r>
          <w:rPr>
            <w:rStyle w:val="Hyperlink"/>
          </w:rPr>
          <w:t xml:space="preserve">www.clovis.edu</w:t>
        </w:r>
      </w:hyperlink>
      <w:r>
        <w:t xml:space="preserve"> website also contains links to Pathway.</w:t>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1. Click on the</w:t>
      </w:r>
      <w:r>
        <w:rPr>
          <w:b/>
        </w:rPr>
        <w:t xml:space="preserve"> Login to..</w:t>
      </w:r>
      <w:r>
        <w:t xml:space="preserve">.navigation menu in the top right-hand side of the window</w:t>
      </w:r>
    </w:p>
    <w:p w:rsidRDefault="00B9238C" w:paraId="3AC36E74" w:rsidP="00CC7210" w:textId="09E641A3" w:rsidR="00CC7210">
      <w:pPr>
        <w:pStyle w:val="StepInstructions"/>
      </w:pPr>
      <w:r>
        <w:t xml:space="preserve">2. Select</w:t>
      </w:r>
      <w:r>
        <w:rPr>
          <w:b/>
        </w:rPr>
        <w:t xml:space="preserve"> Pathway Campus Portal</w:t>
      </w:r>
      <w:r>
        <w:t xml:space="preserve"/>
      </w:r>
    </w:p>
    <w:p w:rsidRDefault="00B9238C" w:paraId="3AC36E74" w:rsidP="00CC7210" w:textId="09E641A3" w:rsidR="00CC7210">
      <w:pPr>
        <w:pStyle w:val="StepImage"/>
      </w:pPr>
      <w:r>
        <w:rPr>
          <w:noProof/>
        </w:rPr>
        <w:drawing>
          <wp:inline distT="0" distB="0" distL="0" distR="0">
            <wp:extent cx="3419475" cy="40957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774180528.png"/>
                    <pic:cNvPicPr/>
                  </pic:nvPicPr>
                  <pic:blipFill>
                    <a:blip r:embed="rId9"/>
                    <a:stretch>
                      <a:fillRect/>
                    </a:stretch>
                  </pic:blipFill>
                  <pic:spPr>
                    <a:xfrm>
                      <a:off x="0" y="0"/>
                      <a:ext cx="3419475" cy="4095750"/>
                    </a:xfrm>
                    <a:prstGeom prst="rect">
                      <a:avLst/>
                    </a:prstGeom>
                  </pic:spPr>
                </pic:pic>
              </a:graphicData>
            </a:graphic>
          </wp:inline>
        </w:drawing>
      </w:r>
    </w:p>
    <w:p w:rsidRDefault="00B9238C" w:paraId="3AC36E74" w:rsidP="00CC7210" w:textId="09E641A3" w:rsidR="00CC7210">
      <w:pPr>
        <w:pStyle w:val="StepInstructions"/>
      </w:pPr>
      <w:r>
        <w:t xml:space="preserve">1. Enter your </w:t>
      </w:r>
      <w:r>
        <w:rPr>
          <w:b/>
        </w:rPr>
        <w:t xml:space="preserve">User Name</w:t>
      </w:r>
      <w:r>
        <w:t xml:space="preserve"/>
      </w:r>
    </w:p>
    <w:p w:rsidRDefault="00B9238C" w:paraId="3AC36E74" w:rsidP="00CC7210" w:textId="09E641A3" w:rsidR="00CC7210">
      <w:pPr>
        <w:pStyle w:val="StepInstructions"/>
      </w:pPr>
      <w:r>
        <w:t xml:space="preserve">2. Enter your </w:t>
      </w:r>
      <w:r>
        <w:rPr>
          <w:b/>
        </w:rPr>
        <w:t xml:space="preserve">Password</w:t>
      </w:r>
      <w:r>
        <w:t xml:space="preserve"> *</w:t>
      </w:r>
    </w:p>
    <w:p w:rsidRDefault="00B9238C" w:paraId="3AC36E74" w:rsidP="00CC7210" w:textId="09E641A3" w:rsidR="00CC7210">
      <w:pPr>
        <w:pStyle w:val="StepInstructions"/>
      </w:pPr>
      <w:r>
        <w:t xml:space="preserve">3. Click on the </w:t>
      </w:r>
      <w:r>
        <w:rPr>
          <w:b/>
        </w:rPr>
        <w:t xml:space="preserve">Login</w:t>
      </w:r>
      <w:r>
        <w:t xml:space="preserve"> button</w:t>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 The default password is your birth date in MMDDYY format; however, you will be forced to change your password the first time you log in. </w:t>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4. If you forget your password, click on the </w:t>
      </w:r>
      <w:r>
        <w:rPr>
          <w:b/>
        </w:rPr>
        <w:t xml:space="preserve">Forgot password</w:t>
      </w:r>
      <w:r>
        <w:t xml:space="preserve"> link. You will be able to reset your password after answering three security questions.  </w:t>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For login assistance, call 575.769.4969 or 1.800.769.1409</w:t>
      </w:r>
    </w:p>
    <w:p w:rsidRDefault="00B9238C" w:paraId="3AC36E74" w:rsidP="00CC7210" w:textId="09E641A3" w:rsidR="00CC7210">
      <w:pPr>
        <w:pStyle w:val="StepInstructions"/>
      </w:pPr>
      <w:r>
        <w:t xml:space="preserve">Monday – Thursday: 7:00 a.m. – 6:00 p.m. (MT*)</w:t>
      </w:r>
    </w:p>
    <w:p w:rsidRDefault="00B9238C" w:paraId="3AC36E74" w:rsidP="00CC7210" w:textId="09E641A3" w:rsidR="00CC7210">
      <w:pPr>
        <w:pStyle w:val="StepInstructions"/>
      </w:pPr>
      <w:r>
        <w:t xml:space="preserve">Interim: 7:00 a.m. – 5:00 p.m. (MT*)</w:t>
      </w:r>
    </w:p>
    <w:p w:rsidRDefault="00B9238C" w:paraId="3AC36E74" w:rsidP="00CC7210" w:textId="09E641A3" w:rsidR="00CC7210">
      <w:pPr>
        <w:pStyle w:val="StepInstructions"/>
      </w:pPr>
      <w:r>
        <w:t xml:space="preserve">Fridays: 7:00 a.m. – 4:30 p.m. (MT*)</w:t>
      </w:r>
    </w:p>
    <w:p w:rsidRDefault="00B9238C" w:paraId="3AC36E74" w:rsidP="00CC7210" w:textId="09E641A3" w:rsidR="00CC7210">
      <w:pPr>
        <w:pStyle w:val="StepInstructions"/>
      </w:pPr>
      <w:r>
        <w:t xml:space="preserve">*New Mexico does observe Daylight Saving Time.</w:t>
      </w:r>
    </w:p>
    <w:p w:rsidRDefault="00B9238C" w:paraId="3AC36E74" w:rsidP="00CC7210" w:textId="09E641A3" w:rsidR="00CC7210">
      <w:pPr>
        <w:pStyle w:val="StepInstructions"/>
      </w:pPr>
      <w:r>
        <w:t xml:space="preserve">or </w:t>
      </w:r>
      <w:hyperlink r:id="rId12" w:history="1">
        <w:r>
          <w:rPr>
            <w:rStyle w:val="Hyperlink"/>
          </w:rPr>
          <w:t xml:space="preserve">Submit a Help Desk Ticket</w:t>
        </w:r>
      </w:hyperlink>
      <w:r>
        <w:t xml:space="preserve"/>
      </w:r>
    </w:p>
    <w:sectPr w:rsidR="00CC7210" w:rsidSect="009A15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044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A9A144C"/>
    <w:lvl w:ilvl="0">
      <w:start w:val="1"/>
      <w:numFmt w:val="decimal"/>
      <w:lvlText w:val="%1."/>
      <w:lvlJc w:val="left"/>
      <w:pPr>
        <w:tabs>
          <w:tab w:val="num" w:pos="1492"/>
        </w:tabs>
        <w:ind w:left="1492" w:hanging="360"/>
      </w:pPr>
    </w:lvl>
  </w:abstractNum>
  <w:abstractNum w:abstractNumId="2">
    <w:nsid w:val="FFFFFF7D"/>
    <w:multiLevelType w:val="singleLevel"/>
    <w:tmpl w:val="64580050"/>
    <w:lvl w:ilvl="0">
      <w:start w:val="1"/>
      <w:numFmt w:val="decimal"/>
      <w:lvlText w:val="%1."/>
      <w:lvlJc w:val="left"/>
      <w:pPr>
        <w:tabs>
          <w:tab w:val="num" w:pos="1209"/>
        </w:tabs>
        <w:ind w:left="1209" w:hanging="360"/>
      </w:pPr>
    </w:lvl>
  </w:abstractNum>
  <w:abstractNum w:abstractNumId="3">
    <w:nsid w:val="FFFFFF7E"/>
    <w:multiLevelType w:val="singleLevel"/>
    <w:tmpl w:val="B3C2CF32"/>
    <w:lvl w:ilvl="0">
      <w:start w:val="1"/>
      <w:numFmt w:val="decimal"/>
      <w:lvlText w:val="%1."/>
      <w:lvlJc w:val="left"/>
      <w:pPr>
        <w:tabs>
          <w:tab w:val="num" w:pos="926"/>
        </w:tabs>
        <w:ind w:left="926" w:hanging="360"/>
      </w:pPr>
    </w:lvl>
  </w:abstractNum>
  <w:abstractNum w:abstractNumId="4">
    <w:nsid w:val="FFFFFF7F"/>
    <w:multiLevelType w:val="singleLevel"/>
    <w:tmpl w:val="2692209E"/>
    <w:lvl w:ilvl="0">
      <w:start w:val="1"/>
      <w:numFmt w:val="decimal"/>
      <w:lvlText w:val="%1."/>
      <w:lvlJc w:val="left"/>
      <w:pPr>
        <w:tabs>
          <w:tab w:val="num" w:pos="643"/>
        </w:tabs>
        <w:ind w:left="643" w:hanging="360"/>
      </w:pPr>
    </w:lvl>
  </w:abstractNum>
  <w:abstractNum w:abstractNumId="5">
    <w:nsid w:val="FFFFFF80"/>
    <w:multiLevelType w:val="singleLevel"/>
    <w:tmpl w:val="AAACFEE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8F212A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AA0BE2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998B0F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FC63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DF9E6AB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922136F"/>
    <w:multiLevelType w:val="hybridMultilevel"/>
    <w:tmpl w:val="9206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0D271F"/>
    <w:multiLevelType w:val="hybridMultilevel"/>
    <w:tmpl w:val="083E9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90A4650"/>
    <w:multiLevelType w:val="hybridMultilevel"/>
    <w:tmpl w:val="7ADC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B9238C"/>
    <w:rsid w:val="000339C6"/>
    <w:rsid w:val="00245A99"/>
    <w:rsid w:val="00450D6E"/>
    <w:rsid w:val="00713029"/>
    <w:rsid w:val="00831B12"/>
    <w:rsid w:val="008D6C59"/>
    <w:rsid w:val="00A60FCE"/>
    <w:rsid w:val="00B9238C"/>
    <w:rsid w:val="00CC7210"/>
    <w:rsid w:val="00CD5E5F"/>
    <w:rsid w:val="00CE60E3"/>
    <w:rsid w:val="00DA05F8"/>
    <w:rsid w:val="00F052BF"/>
    <w:rsid w:val="00FB4D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B13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79"/>
    <w:rPr>
      <w:sz w:val="24"/>
    </w:rPr>
  </w:style>
  <w:style w:type="paragraph" w:styleId="Heading1">
    <w:name w:val="heading 1"/>
    <w:basedOn w:val="Normal"/>
    <w:next w:val="Normal"/>
    <w:link w:val="Heading1Char"/>
    <w:uiPriority w:val="9"/>
    <w:qFormat/>
    <w:rsid w:val="00F052BF"/>
    <w:pPr>
      <w:keepNext/>
      <w:keepLines/>
      <w:spacing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052BF"/>
    <w:pPr>
      <w:keepNext/>
      <w:keepLines/>
      <w:spacing w:before="28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Description">
    <w:name w:val="Lesson Description"/>
    <w:basedOn w:val="Normal"/>
    <w:qFormat/>
    <w:rsid w:val="00B9238C"/>
  </w:style>
  <w:style w:type="paragraph" w:customStyle="1" w:styleId="StepInstructions">
    <w:name w:val="Step Instructions"/>
    <w:basedOn w:val="Normal"/>
    <w:qFormat/>
    <w:rsid w:val="00B9238C"/>
  </w:style>
  <w:style w:type="paragraph" w:customStyle="1" w:styleId="StepImage">
    <w:name w:val="Step Image"/>
    <w:basedOn w:val="Normal"/>
    <w:qFormat/>
    <w:rsid w:val="00245A99"/>
    <w:pPr>
      <w:spacing w:before="240" w:after="240"/>
    </w:pPr>
  </w:style>
  <w:style w:type="character" w:customStyle="1" w:styleId="Heading1Char">
    <w:name w:val="Heading 1 Char"/>
    <w:basedOn w:val="DefaultParagraphFont"/>
    <w:link w:val="Heading1"/>
    <w:uiPriority w:val="9"/>
    <w:rsid w:val="00F052B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052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C7210"/>
    <w:pPr>
      <w:ind w:left="720"/>
      <w:contextualSpacing/>
    </w:pPr>
  </w:style>
  <w:style w:type="paragraph" w:styleId="ListBullet">
    <w:name w:val="List Bullet"/>
    <w:basedOn w:val="Normal"/>
    <w:uiPriority w:val="99"/>
    <w:unhideWhenUsed/>
    <w:rsid w:val="00CC7210"/>
    <w:pPr>
      <w:numPr>
        <w:numId w:val="4"/>
      </w:numPr>
      <w:contextualSpacing/>
    </w:pPr>
  </w:style>
  <w:style w:type="paragraph" w:styleId="ListNumber">
    <w:name w:val="List Number"/>
    <w:basedOn w:val="Normal"/>
    <w:uiPriority w:val="99"/>
    <w:unhideWhenUsed/>
    <w:rsid w:val="00CC7210"/>
    <w:pPr>
      <w:numPr>
        <w:numId w:val="9"/>
      </w:numPr>
      <w:contextualSpacing/>
    </w:p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 Id="rId8" Type="http://schemas.openxmlformats.org/officeDocument/2006/relationships/image" Target="media/ssimage1.png"></Relationship><Relationship Id="rId9" Type="http://schemas.openxmlformats.org/officeDocument/2006/relationships/image" Target="media/ssimage2.png"></Relationship><Relationship Id="rId10" Type="http://schemas.openxmlformats.org/officeDocument/2006/relationships/hyperlink" Target="http://pathway.clovis.edu" TargetMode="External"></Relationship><Relationship Id="rId11" Type="http://schemas.openxmlformats.org/officeDocument/2006/relationships/hyperlink" Target="http://www.clovis.edu" TargetMode="External"></Relationship><Relationship Id="rId12" Type="http://schemas.openxmlformats.org/officeDocument/2006/relationships/hyperlink" Target="http://www.clovis.edu/helpdesk/forms/index.asp"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Words>
  <Characters>20</Characters>
  <Application>Microsoft Macintosh Word</Application>
  <DocSecurity>0</DocSecurity>
  <Lines>1</Lines>
  <Paragraphs>1</Paragraphs>
  <ScaleCrop>false</ScaleCrop>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Log In</dc:title>
  <dc:subject/>
  <dc:creator>ScreenSteps</dc:creator>
  <cp:keywords/>
  <cp:lastModifiedBy>Greg DeVore</cp:lastModifiedBy>
  <cp:revision>5</cp:revision>
  <dcterms:created xsi:type="dcterms:W3CDTF">2009-05-15T14:58:00Z</dcterms:created>
  <dcterms:modified xsi:type="dcterms:W3CDTF">2011-03-07T18:54:00Z</dcterms:modified>
</cp:coreProperties>
</file>